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0">
      <w:pPr>
        <w:spacing w:line="276" w:lineRule="auto"/>
        <w:contextualSpacing w:val="0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  <w:t xml:space="preserve">RTCNYC Tool 10.3</w:t>
      </w:r>
      <w:r w:rsidDel="00000000" w:rsidR="00000000" w:rsidRPr="00000000">
        <w:rPr>
          <w:rtl w:val="0"/>
        </w:rPr>
      </w:r>
    </w:p>
    <w:tbl>
      <w:tblPr>
        <w:tblStyle w:val="Table1"/>
        <w:tblW w:w="9350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000"/>
      </w:tblPr>
      <w:tblGrid>
        <w:gridCol w:w="1795"/>
        <w:gridCol w:w="7555"/>
        <w:tblGridChange w:id="0">
          <w:tblGrid>
            <w:gridCol w:w="1795"/>
            <w:gridCol w:w="7555"/>
          </w:tblGrid>
        </w:tblGridChange>
      </w:tblGrid>
      <w:tr>
        <w:trPr>
          <w:trHeight w:val="340" w:hRule="atLeast"/>
        </w:trPr>
        <w:tc>
          <w:tcPr>
            <w:vAlign w:val="top"/>
          </w:tcPr>
          <w:p w:rsidR="00000000" w:rsidDel="00000000" w:rsidP="00000000" w:rsidRDefault="00000000" w:rsidRPr="00000000" w14:paraId="00000001">
            <w:pPr>
              <w:spacing w:after="0" w:line="240" w:lineRule="auto"/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MONTHS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2">
            <w:pPr>
              <w:spacing w:after="0" w:line="240" w:lineRule="auto"/>
              <w:contextualSpacing w:val="0"/>
              <w:jc w:val="center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COMMUNICATION ACTIONS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600" w:hRule="atLeast"/>
        </w:trPr>
        <w:tc>
          <w:tcPr>
            <w:vAlign w:val="top"/>
          </w:tcPr>
          <w:p w:rsidR="00000000" w:rsidDel="00000000" w:rsidP="00000000" w:rsidRDefault="00000000" w:rsidRPr="00000000" w14:paraId="00000003">
            <w:pPr>
              <w:spacing w:after="0" w:line="240" w:lineRule="auto"/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August 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Pitch exclusive ahead of September re-launch:</w:t>
            </w:r>
          </w:p>
          <w:p w:rsidR="00000000" w:rsidDel="00000000" w:rsidP="00000000" w:rsidRDefault="00000000" w:rsidRPr="00000000" w14:paraId="00000005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Possible pitch elements: new voices in the coalition, new supporters in the City Council, new or re-packaged research on the crisis, building off Legal Services Coordinator.</w:t>
            </w:r>
          </w:p>
          <w:p w:rsidR="00000000" w:rsidDel="00000000" w:rsidP="00000000" w:rsidRDefault="00000000" w:rsidRPr="00000000" w14:paraId="00000006">
            <w:pPr>
              <w:keepNext w:val="0"/>
              <w:keepLines w:val="0"/>
              <w:widowControl w:val="1"/>
              <w:numPr>
                <w:ilvl w:val="1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144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Potential targets: </w:t>
            </w:r>
            <w:r w:rsidDel="00000000" w:rsidR="00000000" w:rsidRPr="00000000">
              <w:rPr>
                <w:rtl w:val="0"/>
              </w:rPr>
              <w:t xml:space="preserve">reporters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at the NY Times.</w:t>
            </w:r>
          </w:p>
        </w:tc>
      </w:tr>
      <w:tr>
        <w:trPr>
          <w:trHeight w:val="2320" w:hRule="atLeast"/>
        </w:trPr>
        <w:tc>
          <w:tcPr>
            <w:vAlign w:val="top"/>
          </w:tcPr>
          <w:p w:rsidR="00000000" w:rsidDel="00000000" w:rsidP="00000000" w:rsidRDefault="00000000" w:rsidRPr="00000000" w14:paraId="00000007">
            <w:pPr>
              <w:spacing w:after="0" w:line="240" w:lineRule="auto"/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September 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Hold large press conference at City Hall with elected officials in support of the legislation, tenants, judges, attorneys, advocates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0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Pitch bill sponsors and coalition leaders to public affairs shows (Inside City Hall, Brian Lehrer, etc.).</w:t>
            </w:r>
          </w:p>
          <w:p w:rsidR="00000000" w:rsidDel="00000000" w:rsidP="00000000" w:rsidRDefault="00000000" w:rsidRPr="00000000" w14:paraId="0000000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Pitch op-ed from bill sponsor to citywide outlet (Daily News, Metro, AMNY).</w:t>
            </w:r>
          </w:p>
          <w:p w:rsidR="00000000" w:rsidDel="00000000" w:rsidP="00000000" w:rsidRDefault="00000000" w:rsidRPr="00000000" w14:paraId="0000000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Mexican independence day, pitch an op-ed to El Diario from a Mexican immigrant who has lost a case in housing court due to a lack of representation.</w:t>
            </w:r>
          </w:p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00" w:hRule="atLeast"/>
        </w:trPr>
        <w:tc>
          <w:tcPr>
            <w:vAlign w:val="top"/>
          </w:tcPr>
          <w:p w:rsidR="00000000" w:rsidDel="00000000" w:rsidP="00000000" w:rsidRDefault="00000000" w:rsidRPr="00000000" w14:paraId="0000000D">
            <w:pPr>
              <w:spacing w:after="0" w:line="240" w:lineRule="auto"/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October 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0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Pitch op-eds from tenants to borough papers.</w:t>
            </w:r>
          </w:p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Pitch reporters at borough papers on the re-launched campaign.</w:t>
            </w:r>
          </w:p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Approach NY Times, Daily News, El Diario Editorial Boards to inform them on the campaign, request meetings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520" w:hRule="atLeast"/>
        </w:trPr>
        <w:tc>
          <w:tcPr>
            <w:vAlign w:val="top"/>
          </w:tcPr>
          <w:p w:rsidR="00000000" w:rsidDel="00000000" w:rsidP="00000000" w:rsidRDefault="00000000" w:rsidRPr="00000000" w14:paraId="00000011">
            <w:pPr>
              <w:spacing w:after="0" w:line="240" w:lineRule="auto"/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November 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Veterans Day, release short report or infographic (can be re-packaged data) on how evictions impact Veterans. Consider press conference if there are enough Vets who would attend.</w:t>
            </w:r>
          </w:p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Pitch op-ed from Veteran who has lost a case in housing court to citywide paper.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2160" w:right="0" w:hanging="72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900" w:hRule="atLeast"/>
        </w:trPr>
        <w:tc>
          <w:tcPr>
            <w:vAlign w:val="top"/>
          </w:tcPr>
          <w:p w:rsidR="00000000" w:rsidDel="00000000" w:rsidP="00000000" w:rsidRDefault="00000000" w:rsidRPr="00000000" w14:paraId="00000015">
            <w:pPr>
              <w:spacing w:after="0" w:line="240" w:lineRule="auto"/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December 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Pitch op-eds from tenants to borough papers, on what being evicted around the holidays means for families.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Potentially release data on number of low-income families who are evicted during the holidays.</w:t>
            </w:r>
          </w:p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Pitch TV on individual evictions happening at holiday time, highlighting legislation that would help stop these tragedies.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340" w:hRule="atLeast"/>
        </w:trPr>
        <w:tc>
          <w:tcPr>
            <w:vAlign w:val="top"/>
          </w:tcPr>
          <w:p w:rsidR="00000000" w:rsidDel="00000000" w:rsidP="00000000" w:rsidRDefault="00000000" w:rsidRPr="00000000" w14:paraId="0000001A">
            <w:pPr>
              <w:spacing w:after="0" w:line="240" w:lineRule="auto"/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January 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Respond to the release of the Mayor’s Preliminary Budget.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Launch e-advocacy campaign (online petition signing) and social media campaign (such as #Every4Seconds, referring to how often people are evicted in NYC).</w:t>
            </w:r>
          </w:p>
        </w:tc>
      </w:tr>
      <w:tr>
        <w:trPr>
          <w:trHeight w:val="60" w:hRule="atLeast"/>
        </w:trPr>
        <w:tc>
          <w:tcPr>
            <w:vAlign w:val="top"/>
          </w:tcPr>
          <w:p w:rsidR="00000000" w:rsidDel="00000000" w:rsidP="00000000" w:rsidRDefault="00000000" w:rsidRPr="00000000" w14:paraId="0000001D">
            <w:pPr>
              <w:spacing w:after="0" w:line="240" w:lineRule="auto"/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February 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Write letter from coalition leaders to City Council, urging them to include Right to Counsel in their March budget response.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Pick one borough and hold a rally at housing court or the home of an evicted tenant.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vAlign w:val="top"/>
          </w:tcPr>
          <w:p w:rsidR="00000000" w:rsidDel="00000000" w:rsidP="00000000" w:rsidRDefault="00000000" w:rsidRPr="00000000" w14:paraId="00000021">
            <w:pPr>
              <w:spacing w:after="0" w:line="240" w:lineRule="auto"/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March 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2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Create one page fact sheet on Right to Counsel; request meetings with City Council Members and bring fact sheet.</w:t>
            </w:r>
          </w:p>
          <w:p w:rsidR="00000000" w:rsidDel="00000000" w:rsidP="00000000" w:rsidRDefault="00000000" w:rsidRPr="00000000" w14:paraId="00000023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Draft sign-on letter from City Council supporters to the Mayor calling for action on Right to Counsel; pitch letter to citywide paper. </w:t>
            </w:r>
          </w:p>
          <w:p w:rsidR="00000000" w:rsidDel="00000000" w:rsidP="00000000" w:rsidRDefault="00000000" w:rsidRPr="00000000" w14:paraId="00000024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Pick one borough and hold a rally at housing court or the home of an evicted tenant.</w:t>
            </w:r>
          </w:p>
          <w:p w:rsidR="00000000" w:rsidDel="00000000" w:rsidP="00000000" w:rsidRDefault="00000000" w:rsidRPr="00000000" w14:paraId="00000025">
            <w:pPr>
              <w:spacing w:after="0" w:line="24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240" w:hRule="atLeast"/>
        </w:trPr>
        <w:tc>
          <w:tcPr>
            <w:vAlign w:val="top"/>
          </w:tcPr>
          <w:p w:rsidR="00000000" w:rsidDel="00000000" w:rsidP="00000000" w:rsidRDefault="00000000" w:rsidRPr="00000000" w14:paraId="00000026">
            <w:pPr>
              <w:spacing w:after="0" w:line="240" w:lineRule="auto"/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April 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7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1"/>
                <w:szCs w:val="21"/>
                <w:u w:val="none"/>
                <w:shd w:fill="auto" w:val="clear"/>
                <w:vertAlign w:val="baseline"/>
                <w:rtl w:val="0"/>
              </w:rPr>
              <w:t xml:space="preserve">Hold a press conference to kick off Lobby Day where </w:t>
            </w: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coalition members and tenants meet with City Council members (best if they can wear matching campaign shirts).</w:t>
            </w:r>
          </w:p>
          <w:p w:rsidR="00000000" w:rsidDel="00000000" w:rsidP="00000000" w:rsidRDefault="00000000" w:rsidRPr="00000000" w14:paraId="00000028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Release report on cost savings to City of Right to Counsel; consider press conference at City Hall with large blown up graphics on cost.</w:t>
            </w:r>
          </w:p>
          <w:p w:rsidR="00000000" w:rsidDel="00000000" w:rsidP="00000000" w:rsidRDefault="00000000" w:rsidRPr="00000000" w14:paraId="00000029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Pick one borough and hold a rally at housing court or the home of an evicted tenant.</w:t>
            </w:r>
          </w:p>
          <w:p w:rsidR="00000000" w:rsidDel="00000000" w:rsidP="00000000" w:rsidRDefault="00000000" w:rsidRPr="00000000" w14:paraId="0000002A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Continue Council Member meetings.</w:t>
            </w:r>
          </w:p>
          <w:p w:rsidR="00000000" w:rsidDel="00000000" w:rsidP="00000000" w:rsidRDefault="00000000" w:rsidRPr="00000000" w14:paraId="0000002B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Hold a call-in day where calls go to elected officials’ offices, with a script urging the inclusion of Right to Counsel in the Executive Budget.</w:t>
            </w:r>
          </w:p>
          <w:p w:rsidR="00000000" w:rsidDel="00000000" w:rsidP="00000000" w:rsidRDefault="00000000" w:rsidRPr="00000000" w14:paraId="0000002C">
            <w:pPr>
              <w:keepNext w:val="0"/>
              <w:keepLines w:val="0"/>
              <w:widowControl w:val="1"/>
              <w:numPr>
                <w:ilvl w:val="0"/>
                <w:numId w:val="2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Reach out again to NY Times, Daily News, El Diario Editorial Boards to request meetings.</w:t>
            </w:r>
          </w:p>
          <w:p w:rsidR="00000000" w:rsidDel="00000000" w:rsidP="00000000" w:rsidRDefault="00000000" w:rsidRPr="00000000" w14:paraId="0000002D">
            <w:pPr>
              <w:spacing w:after="0" w:line="240" w:lineRule="auto"/>
              <w:contextualSpacing w:val="0"/>
              <w:rPr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2320" w:hRule="atLeast"/>
        </w:trPr>
        <w:tc>
          <w:tcPr>
            <w:vAlign w:val="top"/>
          </w:tcPr>
          <w:p w:rsidR="00000000" w:rsidDel="00000000" w:rsidP="00000000" w:rsidRDefault="00000000" w:rsidRPr="00000000" w14:paraId="0000002E">
            <w:pPr>
              <w:spacing w:after="0" w:line="240" w:lineRule="auto"/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May 2015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2F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Have presence at Executive Budget Hearing. Advocates should attend and identify volunteers to testify in public comment period.</w:t>
            </w:r>
          </w:p>
          <w:p w:rsidR="00000000" w:rsidDel="00000000" w:rsidP="00000000" w:rsidRDefault="00000000" w:rsidRPr="00000000" w14:paraId="00000030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Respond to release of Executive Budget.</w:t>
            </w:r>
          </w:p>
          <w:p w:rsidR="00000000" w:rsidDel="00000000" w:rsidP="00000000" w:rsidRDefault="00000000" w:rsidRPr="00000000" w14:paraId="00000031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Hold a press conference at City Hall to deliver thousands of petitions from New Yorkers (pending high number of signatures).</w:t>
            </w:r>
          </w:p>
          <w:p w:rsidR="00000000" w:rsidDel="00000000" w:rsidP="00000000" w:rsidRDefault="00000000" w:rsidRPr="00000000" w14:paraId="00000032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For Mother’s Day, place an op-ed from a single mother who lost a case in housing court due to lack of representation.</w:t>
            </w:r>
          </w:p>
          <w:p w:rsidR="00000000" w:rsidDel="00000000" w:rsidP="00000000" w:rsidRDefault="00000000" w:rsidRPr="00000000" w14:paraId="00000033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Pick one borough and hold a rally at housing court or the home of an evicted tenant.</w:t>
            </w:r>
          </w:p>
          <w:p w:rsidR="00000000" w:rsidDel="00000000" w:rsidP="00000000" w:rsidRDefault="00000000" w:rsidRPr="00000000" w14:paraId="00000034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Continue Council Member meetings.</w:t>
            </w:r>
          </w:p>
          <w:p w:rsidR="00000000" w:rsidDel="00000000" w:rsidP="00000000" w:rsidRDefault="00000000" w:rsidRPr="00000000" w14:paraId="00000035">
            <w:pPr>
              <w:keepNext w:val="0"/>
              <w:keepLines w:val="0"/>
              <w:widowControl w:val="1"/>
              <w:numPr>
                <w:ilvl w:val="0"/>
                <w:numId w:val="3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Hold a call-in day where calls go to City Council members’ offices, with a script urging the inclusion of Right to Counsel in the Final Budget, or thanking them for their support and urging them to stay strong.</w:t>
            </w:r>
          </w:p>
          <w:p w:rsidR="00000000" w:rsidDel="00000000" w:rsidP="00000000" w:rsidRDefault="00000000" w:rsidRPr="00000000" w14:paraId="00000036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720"/>
              <w:contextualSpacing w:val="0"/>
              <w:jc w:val="left"/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trHeight w:val="1860" w:hRule="atLeast"/>
        </w:trPr>
        <w:tc>
          <w:tcPr>
            <w:vAlign w:val="top"/>
          </w:tcPr>
          <w:p w:rsidR="00000000" w:rsidDel="00000000" w:rsidP="00000000" w:rsidRDefault="00000000" w:rsidRPr="00000000" w14:paraId="00000037">
            <w:pPr>
              <w:spacing w:after="0" w:line="240" w:lineRule="auto"/>
              <w:contextualSpacing w:val="0"/>
              <w:rPr>
                <w:b w:val="0"/>
                <w:vertAlign w:val="baseline"/>
              </w:rPr>
            </w:pPr>
            <w:r w:rsidDel="00000000" w:rsidR="00000000" w:rsidRPr="00000000">
              <w:rPr>
                <w:b w:val="1"/>
                <w:vertAlign w:val="baseline"/>
                <w:rtl w:val="0"/>
              </w:rPr>
              <w:t xml:space="preserve">June 2015 (budget passes late June)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Align w:val="top"/>
          </w:tcPr>
          <w:p w:rsidR="00000000" w:rsidDel="00000000" w:rsidP="00000000" w:rsidRDefault="00000000" w:rsidRPr="00000000" w14:paraId="00000038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Pick final borough and hold a rally at housing court or the home of an evicted tenant.</w:t>
            </w:r>
          </w:p>
          <w:p w:rsidR="00000000" w:rsidDel="00000000" w:rsidP="00000000" w:rsidRDefault="00000000" w:rsidRPr="00000000" w14:paraId="00000039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Hold a Judges for Right to Counsel press conference at City Hall with prominent judges; release letter from judges to Mayor.</w:t>
            </w:r>
          </w:p>
          <w:p w:rsidR="00000000" w:rsidDel="00000000" w:rsidP="00000000" w:rsidRDefault="00000000" w:rsidRPr="00000000" w14:paraId="0000003A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Pitch public affairs shows ahead of final budget announcement.</w:t>
            </w:r>
          </w:p>
          <w:p w:rsidR="00000000" w:rsidDel="00000000" w:rsidP="00000000" w:rsidRDefault="00000000" w:rsidRPr="00000000" w14:paraId="0000003B">
            <w:pPr>
              <w:keepNext w:val="0"/>
              <w:keepLines w:val="0"/>
              <w:widowControl w:val="1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contextualSpacing w:val="1"/>
              <w:jc w:val="left"/>
              <w:rPr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</w:rPr>
            </w:pPr>
            <w:r w:rsidDel="00000000" w:rsidR="00000000" w:rsidRPr="00000000">
              <w:rPr>
                <w:rFonts w:ascii="Calibri" w:cs="Calibri" w:eastAsia="Calibri" w:hAnsi="Calibri"/>
                <w:b w:val="0"/>
                <w:i w:val="0"/>
                <w:smallCaps w:val="0"/>
                <w:strike w:val="0"/>
                <w:color w:val="000000"/>
                <w:sz w:val="22"/>
                <w:szCs w:val="22"/>
                <w:u w:val="none"/>
                <w:shd w:fill="auto" w:val="clear"/>
                <w:vertAlign w:val="baseline"/>
                <w:rtl w:val="0"/>
              </w:rPr>
              <w:t xml:space="preserve">Continue Council Member meetings</w:t>
            </w:r>
            <w:r w:rsidDel="00000000" w:rsidR="00000000" w:rsidRPr="00000000">
              <w:rPr>
                <w:rtl w:val="0"/>
              </w:rPr>
              <w:t xml:space="preserve">.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C">
      <w:pPr>
        <w:contextualSpacing w:val="0"/>
        <w:rPr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1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60" w:before="0" w:line="259" w:lineRule="auto"/>
        <w:ind w:left="1440" w:right="0" w:hanging="720"/>
        <w:contextualSpacing w:val="0"/>
        <w:jc w:val="left"/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sectPr>
      <w:headerReference r:id="rId6" w:type="default"/>
      <w:pgSz w:h="15840" w:w="12240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Courier New"/>
  <w:font w:name="Noto Sans Symbols"/>
</w:fonts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3E">
    <w:pPr>
      <w:keepNext w:val="0"/>
      <w:keepLines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contextualSpacing w:val="0"/>
      <w:jc w:val="center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1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  <w:rtl w:val="0"/>
      </w:rPr>
      <w:t xml:space="preserve">RIGHT TO COUNSEL / CITY COUNCIL BUDGET TIMELINE</w:t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2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  <w:vertAlign w:val="baseline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  <w:vertAlign w:val="baseline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  <w:vertAlign w:val="baseline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  <w:vertAlign w:val="baseline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  <w:vertAlign w:val="baseline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  <w:vertAlign w:val="baseline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  <w:vertAlign w:val="baseline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  <w:vertAlign w:val="baseline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  <w:vertAlign w:val="baseline"/>
      </w:rPr>
    </w:lvl>
  </w:abstractNum>
  <w:num w:numId="1">
    <w:abstractNumId w:val="1"/>
  </w:num>
  <w:num w:numId="2">
    <w:abstractNumId w:val="2"/>
  </w:num>
  <w:num w:numId="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4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